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3BB" w:rsidRPr="00824B75" w:rsidRDefault="000C3306" w:rsidP="000C3306">
      <w:pPr>
        <w:jc w:val="center"/>
        <w:rPr>
          <w:b/>
          <w:sz w:val="24"/>
          <w:szCs w:val="24"/>
          <w:u w:val="single"/>
        </w:rPr>
      </w:pPr>
      <w:r w:rsidRPr="00824B75">
        <w:rPr>
          <w:b/>
          <w:sz w:val="24"/>
          <w:szCs w:val="24"/>
          <w:u w:val="single"/>
        </w:rPr>
        <w:t xml:space="preserve">OZNÁMENÍ O </w:t>
      </w:r>
      <w:r w:rsidR="000C2406">
        <w:rPr>
          <w:b/>
          <w:sz w:val="24"/>
          <w:szCs w:val="24"/>
          <w:u w:val="single"/>
        </w:rPr>
        <w:t>ZVEŘEJNĚ</w:t>
      </w:r>
      <w:r w:rsidR="00FB1B7B">
        <w:rPr>
          <w:b/>
          <w:sz w:val="24"/>
          <w:szCs w:val="24"/>
          <w:u w:val="single"/>
        </w:rPr>
        <w:t>NÍ  SCHVÁLENÉHO ROZPOČTU OBCE NA ROK 2019</w:t>
      </w:r>
    </w:p>
    <w:p w:rsidR="000C3306" w:rsidRPr="000C2406" w:rsidRDefault="000C3306" w:rsidP="000C2406">
      <w:pPr>
        <w:rPr>
          <w:sz w:val="24"/>
          <w:szCs w:val="24"/>
        </w:rPr>
      </w:pPr>
    </w:p>
    <w:p w:rsidR="000C2406" w:rsidRPr="000C2406" w:rsidRDefault="000C2406" w:rsidP="000C2406">
      <w:pPr>
        <w:rPr>
          <w:sz w:val="24"/>
          <w:szCs w:val="24"/>
        </w:rPr>
      </w:pPr>
      <w:r w:rsidRPr="000C2406">
        <w:rPr>
          <w:sz w:val="24"/>
          <w:szCs w:val="24"/>
        </w:rPr>
        <w:t>Č.j.</w:t>
      </w:r>
      <w:r>
        <w:rPr>
          <w:sz w:val="24"/>
          <w:szCs w:val="24"/>
        </w:rPr>
        <w:t xml:space="preserve"> </w:t>
      </w:r>
      <w:r w:rsidRPr="000C2406">
        <w:rPr>
          <w:sz w:val="24"/>
          <w:szCs w:val="24"/>
        </w:rPr>
        <w:t xml:space="preserve"> 4-3-2019 OU</w:t>
      </w:r>
    </w:p>
    <w:p w:rsidR="000C3306" w:rsidRDefault="000C3306" w:rsidP="000C3306">
      <w:pPr>
        <w:rPr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  <w:r>
        <w:rPr>
          <w:sz w:val="24"/>
          <w:szCs w:val="24"/>
        </w:rPr>
        <w:t>Obec Puchlovice, IČO 45978794, se sídlem Puchlovice 16, 503 15 Nechanice oznamuje</w:t>
      </w:r>
      <w:r w:rsidR="000C2406">
        <w:rPr>
          <w:sz w:val="24"/>
          <w:szCs w:val="24"/>
        </w:rPr>
        <w:t xml:space="preserve"> :</w:t>
      </w:r>
    </w:p>
    <w:p w:rsidR="000C3306" w:rsidRDefault="000C3306" w:rsidP="000C3306">
      <w:pPr>
        <w:rPr>
          <w:sz w:val="24"/>
          <w:szCs w:val="24"/>
        </w:rPr>
      </w:pPr>
    </w:p>
    <w:p w:rsidR="000C3306" w:rsidRDefault="00FB1B7B" w:rsidP="000C33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sou</w:t>
      </w:r>
      <w:r w:rsidR="000C2406">
        <w:rPr>
          <w:sz w:val="24"/>
          <w:szCs w:val="24"/>
        </w:rPr>
        <w:t>ladu se zákonem č.250/2000 Sb. o</w:t>
      </w:r>
      <w:r>
        <w:rPr>
          <w:sz w:val="24"/>
          <w:szCs w:val="24"/>
        </w:rPr>
        <w:t xml:space="preserve"> rozpočtových pravidlech územních rozpočtů, ve znění pozdějších předpisů, oznamujeme, že schválený rozpočet obce Puchlovice na rok 2019 byl projednán a schválen na jednání zastupitelstva obce dne 22.3.2019, pod číslem usnesení č. 30/3/2019 je zveřejněn na webových stránkách obce </w:t>
      </w:r>
      <w:hyperlink r:id="rId5" w:history="1">
        <w:r w:rsidRPr="007F1B6D">
          <w:rPr>
            <w:rStyle w:val="Hypertextovodkaz"/>
            <w:sz w:val="24"/>
            <w:szCs w:val="24"/>
          </w:rPr>
          <w:t>www.puchlovice.cz</w:t>
        </w:r>
      </w:hyperlink>
      <w:r>
        <w:rPr>
          <w:sz w:val="24"/>
          <w:szCs w:val="24"/>
        </w:rPr>
        <w:t xml:space="preserve">  v sekci:</w:t>
      </w:r>
    </w:p>
    <w:p w:rsidR="000C2406" w:rsidRDefault="000C2406" w:rsidP="00FB1B7B">
      <w:pPr>
        <w:pStyle w:val="Odstavecseseznamem"/>
        <w:rPr>
          <w:b/>
          <w:sz w:val="24"/>
          <w:szCs w:val="24"/>
        </w:rPr>
      </w:pPr>
    </w:p>
    <w:p w:rsidR="00FB1B7B" w:rsidRPr="00FB1B7B" w:rsidRDefault="00FB1B7B" w:rsidP="00FB1B7B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Obecní úřad </w:t>
      </w:r>
      <w:r w:rsidR="0089259B">
        <w:rPr>
          <w:b/>
          <w:sz w:val="24"/>
          <w:szCs w:val="24"/>
        </w:rPr>
        <w:t xml:space="preserve">- úřední deska – rozpočty a finanční dokumenty </w:t>
      </w:r>
      <w:bookmarkStart w:id="0" w:name="_GoBack"/>
      <w:bookmarkEnd w:id="0"/>
      <w:r w:rsidR="0089259B">
        <w:rPr>
          <w:b/>
          <w:sz w:val="24"/>
          <w:szCs w:val="24"/>
        </w:rPr>
        <w:t xml:space="preserve"> </w:t>
      </w:r>
    </w:p>
    <w:p w:rsidR="000C2406" w:rsidRDefault="000C2406" w:rsidP="000C2406">
      <w:pPr>
        <w:rPr>
          <w:sz w:val="24"/>
          <w:szCs w:val="24"/>
        </w:rPr>
      </w:pPr>
      <w:r>
        <w:rPr>
          <w:sz w:val="24"/>
          <w:szCs w:val="24"/>
        </w:rPr>
        <w:t xml:space="preserve">             Do listinné podoby lze nahlédnout na Obecním úřadě v úředních dnech v době od </w:t>
      </w:r>
    </w:p>
    <w:p w:rsidR="000C3306" w:rsidRPr="000C2406" w:rsidRDefault="000C2406" w:rsidP="000C2406">
      <w:pPr>
        <w:rPr>
          <w:sz w:val="24"/>
          <w:szCs w:val="24"/>
        </w:rPr>
      </w:pPr>
      <w:r>
        <w:rPr>
          <w:sz w:val="24"/>
          <w:szCs w:val="24"/>
        </w:rPr>
        <w:t xml:space="preserve">            19,00 do 20,00 hodin nebo v jiném čase po telefonické domluvě na tel. 725 081 310</w:t>
      </w: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2406" w:rsidP="000C33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Vyvěšeno : 25.3</w:t>
      </w:r>
      <w:r w:rsidR="000C3306">
        <w:rPr>
          <w:sz w:val="24"/>
          <w:szCs w:val="24"/>
        </w:rPr>
        <w:t>.2019</w:t>
      </w: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Sejmuto : </w:t>
      </w: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</w:p>
    <w:p w:rsidR="000C3306" w:rsidRDefault="000C2406" w:rsidP="000C33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Josef Pavlíček</w:t>
      </w:r>
    </w:p>
    <w:p w:rsidR="000C2406" w:rsidRPr="000C3306" w:rsidRDefault="000C2406" w:rsidP="000C33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starosta obce </w:t>
      </w:r>
    </w:p>
    <w:p w:rsidR="000C3306" w:rsidRDefault="000C3306" w:rsidP="000C3306">
      <w:pPr>
        <w:rPr>
          <w:sz w:val="24"/>
          <w:szCs w:val="24"/>
        </w:rPr>
      </w:pPr>
    </w:p>
    <w:p w:rsidR="000C3306" w:rsidRPr="000C3306" w:rsidRDefault="000C3306" w:rsidP="000C3306">
      <w:pPr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Pr="000C3306" w:rsidRDefault="000C3306" w:rsidP="000C3306">
      <w:pPr>
        <w:pStyle w:val="Odstavecseseznamem"/>
        <w:rPr>
          <w:sz w:val="24"/>
          <w:szCs w:val="24"/>
        </w:rPr>
      </w:pPr>
    </w:p>
    <w:sectPr w:rsidR="000C3306" w:rsidRPr="000C3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7618D"/>
    <w:multiLevelType w:val="hybridMultilevel"/>
    <w:tmpl w:val="E7EAB94E"/>
    <w:lvl w:ilvl="0" w:tplc="161468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06"/>
    <w:rsid w:val="000A3EC4"/>
    <w:rsid w:val="000C2406"/>
    <w:rsid w:val="000C3306"/>
    <w:rsid w:val="00101B63"/>
    <w:rsid w:val="006253BB"/>
    <w:rsid w:val="00736ED2"/>
    <w:rsid w:val="00824B75"/>
    <w:rsid w:val="0089259B"/>
    <w:rsid w:val="00FB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9920"/>
  <w15:chartTrackingRefBased/>
  <w15:docId w15:val="{87637B01-C4D5-4E33-8880-22D84CA3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330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330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2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chl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Pavlíček</dc:creator>
  <cp:keywords/>
  <dc:description/>
  <cp:lastModifiedBy>Josef Pavlíček</cp:lastModifiedBy>
  <cp:revision>4</cp:revision>
  <cp:lastPrinted>2019-03-25T07:32:00Z</cp:lastPrinted>
  <dcterms:created xsi:type="dcterms:W3CDTF">2019-03-26T10:26:00Z</dcterms:created>
  <dcterms:modified xsi:type="dcterms:W3CDTF">2019-03-26T10:27:00Z</dcterms:modified>
</cp:coreProperties>
</file>