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>OZNÁMENÍ O ZVEŘEJŇENÍ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961925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2 bylo schváleno dne </w:t>
      </w:r>
      <w:proofErr w:type="gramStart"/>
      <w:r>
        <w:rPr>
          <w:sz w:val="24"/>
          <w:szCs w:val="24"/>
        </w:rPr>
        <w:t>8.3.2019</w:t>
      </w:r>
      <w:proofErr w:type="gramEnd"/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2B3792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>
        <w:rPr>
          <w:sz w:val="24"/>
          <w:szCs w:val="24"/>
        </w:rPr>
        <w:t xml:space="preserve"> obecní úřad-úřední deska-rozpočty a finanční dokumenty </w:t>
      </w:r>
      <w:bookmarkStart w:id="0" w:name="_GoBack"/>
      <w:bookmarkEnd w:id="0"/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961925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8.3</w:t>
      </w:r>
      <w:r w:rsidR="000C3306">
        <w:rPr>
          <w:sz w:val="24"/>
          <w:szCs w:val="24"/>
        </w:rPr>
        <w:t>.2019</w:t>
      </w:r>
      <w:proofErr w:type="gramEnd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2B3792"/>
    <w:rsid w:val="006253BB"/>
    <w:rsid w:val="00736ED2"/>
    <w:rsid w:val="00824B75"/>
    <w:rsid w:val="008317AD"/>
    <w:rsid w:val="00961925"/>
    <w:rsid w:val="00DA678B"/>
    <w:rsid w:val="00D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653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2019-03-08T15:02:00Z</cp:lastPrinted>
  <dcterms:created xsi:type="dcterms:W3CDTF">2019-03-26T10:40:00Z</dcterms:created>
  <dcterms:modified xsi:type="dcterms:W3CDTF">2019-03-26T10:40:00Z</dcterms:modified>
</cp:coreProperties>
</file>